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5359E">
      <w:pPr>
        <w:widowControl w:val="0"/>
        <w:kinsoku/>
        <w:topLinePunct/>
        <w:autoSpaceDE/>
        <w:autoSpaceDN/>
        <w:ind w:left="-1073" w:leftChars="-511" w:firstLine="950" w:firstLineChars="297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F77A0D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方正小标宋_GBK" w:hAnsi="方正小标宋_GBK" w:eastAsia="方正小标宋_GBK" w:cs="方正小标宋_GBK"/>
          <w:sz w:val="10"/>
          <w:szCs w:val="10"/>
          <w:lang w:eastAsia="zh-CN"/>
        </w:rPr>
      </w:pPr>
    </w:p>
    <w:tbl>
      <w:tblPr>
        <w:tblStyle w:val="4"/>
        <w:tblW w:w="9499" w:type="dxa"/>
        <w:tblInd w:w="-4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45"/>
        <w:gridCol w:w="415"/>
        <w:gridCol w:w="20"/>
        <w:gridCol w:w="60"/>
        <w:gridCol w:w="820"/>
        <w:gridCol w:w="740"/>
        <w:gridCol w:w="1060"/>
        <w:gridCol w:w="820"/>
        <w:gridCol w:w="460"/>
        <w:gridCol w:w="346"/>
        <w:gridCol w:w="654"/>
        <w:gridCol w:w="840"/>
        <w:gridCol w:w="2151"/>
      </w:tblGrid>
      <w:tr w14:paraId="494EF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499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AA4DF8">
            <w:pPr>
              <w:widowControl w:val="0"/>
              <w:kinsoku/>
              <w:topLinePunct/>
              <w:autoSpaceDE/>
              <w:autoSpaceDN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西南林业大学高等学历继续教育</w:t>
            </w:r>
          </w:p>
          <w:p w14:paraId="267DF5E4">
            <w:pPr>
              <w:widowControl w:val="0"/>
              <w:kinsoku/>
              <w:topLinePunct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学费退费申请表</w:t>
            </w:r>
          </w:p>
        </w:tc>
      </w:tr>
      <w:tr w14:paraId="52BF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8" w:type="dxa"/>
            <w:gridSpan w:val="5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5F2B5CD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教学点名称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357134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C44E248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9D0E1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</w:t>
            </w:r>
          </w:p>
        </w:tc>
      </w:tr>
      <w:tr w14:paraId="7095F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1398A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姓名</w:t>
            </w:r>
          </w:p>
        </w:tc>
        <w:tc>
          <w:tcPr>
            <w:tcW w:w="166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91CAD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E05DD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年级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3FA94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CD05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层次</w:t>
            </w:r>
          </w:p>
        </w:tc>
        <w:tc>
          <w:tcPr>
            <w:tcW w:w="14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F6B5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658F2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专业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EF18F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 w14:paraId="4D449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1554B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身份证号码</w:t>
            </w:r>
          </w:p>
        </w:tc>
        <w:tc>
          <w:tcPr>
            <w:tcW w:w="4980" w:type="dxa"/>
            <w:gridSpan w:val="9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AD1FE61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518AACD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学费标准</w:t>
            </w:r>
          </w:p>
        </w:tc>
        <w:tc>
          <w:tcPr>
            <w:tcW w:w="2151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E5D52F7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¥        /年</w:t>
            </w:r>
          </w:p>
        </w:tc>
      </w:tr>
      <w:tr w14:paraId="1F28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5DA7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退费学年</w:t>
            </w:r>
          </w:p>
        </w:tc>
        <w:tc>
          <w:tcPr>
            <w:tcW w:w="35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BD84">
            <w:pPr>
              <w:widowControl w:val="0"/>
              <w:kinsoku/>
              <w:topLinePunct/>
              <w:autoSpaceDE/>
              <w:autoSpaceDN/>
              <w:ind w:firstLine="720" w:firstLineChars="3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年  月至   年  月</w:t>
            </w:r>
          </w:p>
          <w:p w14:paraId="42232F5E">
            <w:pPr>
              <w:widowControl w:val="0"/>
              <w:kinsoku/>
              <w:topLinePunct/>
              <w:autoSpaceDE/>
              <w:autoSpaceDN/>
              <w:ind w:firstLine="720" w:firstLineChars="3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（共计：   月）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D0EC0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退费金额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C146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¥           </w:t>
            </w:r>
          </w:p>
          <w:p w14:paraId="25829F5B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(大写：                    ）</w:t>
            </w:r>
          </w:p>
        </w:tc>
      </w:tr>
      <w:tr w14:paraId="4386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5EEC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退费原因</w:t>
            </w:r>
          </w:p>
        </w:tc>
        <w:tc>
          <w:tcPr>
            <w:tcW w:w="797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36152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49995B9C">
            <w:pPr>
              <w:widowControl w:val="0"/>
              <w:kinsoku/>
              <w:topLinePunct/>
              <w:autoSpaceDE/>
              <w:autoSpaceDN/>
              <w:ind w:firstLine="480" w:firstLineChars="2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因</w:t>
            </w:r>
          </w:p>
          <w:p w14:paraId="1B5C3AD4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3C49919C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6D63E928">
            <w:pPr>
              <w:widowControl w:val="0"/>
              <w:kinsoku/>
              <w:topLinePunct/>
              <w:autoSpaceDE/>
              <w:autoSpaceDN/>
              <w:ind w:firstLine="480" w:firstLineChars="2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综上所述，本人自愿向学校提交退学申请。</w:t>
            </w:r>
          </w:p>
          <w:p w14:paraId="2CF49B6B">
            <w:pPr>
              <w:widowControl w:val="0"/>
              <w:kinsoku/>
              <w:topLinePunct/>
              <w:autoSpaceDE/>
              <w:autoSpaceDN/>
              <w:ind w:firstLine="4320" w:firstLineChars="18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学生本人签字：          </w:t>
            </w:r>
          </w:p>
          <w:p w14:paraId="3EFB2353">
            <w:pPr>
              <w:widowControl w:val="0"/>
              <w:kinsoku/>
              <w:topLinePunct/>
              <w:autoSpaceDE/>
              <w:autoSpaceDN/>
              <w:ind w:firstLine="6240" w:firstLineChars="26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年   月   日 </w:t>
            </w:r>
          </w:p>
        </w:tc>
      </w:tr>
      <w:tr w14:paraId="576C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87C4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开户行</w:t>
            </w:r>
          </w:p>
        </w:tc>
        <w:tc>
          <w:tcPr>
            <w:tcW w:w="838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3D39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45869770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16"/>
                <w:szCs w:val="16"/>
                <w:lang w:eastAsia="zh-CN"/>
              </w:rPr>
              <w:t>（须农业银行账户）</w:t>
            </w:r>
          </w:p>
        </w:tc>
      </w:tr>
      <w:tr w14:paraId="0890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A55C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户名</w:t>
            </w:r>
          </w:p>
        </w:tc>
        <w:tc>
          <w:tcPr>
            <w:tcW w:w="838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BA1A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 w14:paraId="68AA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4F44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账号</w:t>
            </w:r>
          </w:p>
        </w:tc>
        <w:tc>
          <w:tcPr>
            <w:tcW w:w="838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AF4E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79BD27BD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 w14:paraId="39D2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00DD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6ECC01F0">
            <w:pPr>
              <w:widowControl w:val="0"/>
              <w:kinsoku/>
              <w:topLinePunct/>
              <w:autoSpaceDE/>
              <w:autoSpaceDN/>
              <w:ind w:firstLine="240" w:firstLineChars="1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支付合作办学款</w:t>
            </w:r>
          </w:p>
          <w:p w14:paraId="23734482">
            <w:pPr>
              <w:widowControl w:val="0"/>
              <w:kinsoku/>
              <w:topLinePunct/>
              <w:autoSpaceDE/>
              <w:autoSpaceDN/>
              <w:ind w:firstLine="240" w:firstLineChars="1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1817ED7F">
            <w:pPr>
              <w:widowControl w:val="0"/>
              <w:kinsoku/>
              <w:topLinePunct/>
              <w:autoSpaceDE/>
              <w:autoSpaceDN/>
              <w:ind w:firstLine="240" w:firstLineChars="1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19685</wp:posOffset>
                      </wp:positionV>
                      <wp:extent cx="152400" cy="165100"/>
                      <wp:effectExtent l="6350" t="6350" r="635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53465" y="614553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pt;margin-top:1.55pt;height:13pt;width:12pt;z-index:251659264;v-text-anchor:middle;mso-width-relative:page;mso-height-relative:page;" filled="f" stroked="t" coordsize="21600,21600" o:gfxdata="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XsooX2AAAAAYBAAAPAAAAAAAAAAEAIAAAACIAAABkcnMv&#10;ZG93bnJldi54bWxQSwECFAAUAAAACACHTuJAUKJMH3UCAADWBAAADgAAAAAAAAABACAAAAAnAQAA&#10;ZHJzL2Uyb0RvYy54bWxQSwUGAAAAAAYABgBZAQAADgYA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lang w:eastAsia="zh-CN"/>
              </w:rPr>
              <w:t>是</w:t>
            </w:r>
          </w:p>
          <w:p w14:paraId="68FED270">
            <w:pPr>
              <w:widowControl w:val="0"/>
              <w:kinsoku/>
              <w:topLinePunct/>
              <w:autoSpaceDE/>
              <w:autoSpaceDN/>
              <w:ind w:firstLine="240" w:firstLineChars="1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12DC0076">
            <w:pPr>
              <w:widowControl w:val="0"/>
              <w:kinsoku/>
              <w:topLinePunct/>
              <w:autoSpaceDE/>
              <w:autoSpaceDN/>
              <w:ind w:firstLine="240" w:firstLineChars="1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7620</wp:posOffset>
                      </wp:positionV>
                      <wp:extent cx="152400" cy="165100"/>
                      <wp:effectExtent l="6350" t="6350" r="6350" b="63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pt;margin-top:0.6pt;height:13pt;width:12pt;z-index:251660288;v-text-anchor:middle;mso-width-relative:page;mso-height-relative:page;" filled="f" stroked="t" coordsize="21600,21600" o:gfxdata="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+5n19gAAAAGAQAADwAAAAAAAAABACAAAAAiAAAAZHJzL2Rvd25yZXYueG1s&#10;UEsBAhQAFAAAAAgAh07iQCfDnJxqAgAAygQAAA4AAAAAAAAAAQAgAAAAJwEAAGRycy9lMm9Eb2Mu&#10;eG1sUEsFBgAAAAAGAAYAWQEAAAMGAAAA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否</w:t>
            </w:r>
          </w:p>
        </w:tc>
        <w:tc>
          <w:tcPr>
            <w:tcW w:w="79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651">
            <w:pPr>
              <w:widowControl w:val="0"/>
              <w:kinsoku/>
              <w:topLinePunct/>
              <w:autoSpaceDE/>
              <w:autoSpaceDN/>
              <w:spacing w:line="480" w:lineRule="auto"/>
              <w:ind w:firstLine="480" w:firstLineChars="2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3303F4CA">
            <w:pPr>
              <w:widowControl w:val="0"/>
              <w:kinsoku/>
              <w:topLinePunct/>
              <w:autoSpaceDE/>
              <w:autoSpaceDN/>
              <w:spacing w:line="480" w:lineRule="auto"/>
              <w:ind w:firstLine="480" w:firstLineChars="2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该费用已于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月按协议比例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>（  ： 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合作办学款的支付工作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，教学点按学费</w:t>
            </w:r>
            <w:r>
              <w:rPr>
                <w:rFonts w:hint="eastAsia" w:ascii="宋体" w:hAnsi="宋体" w:cs="宋体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%（¥：    ）退与学生，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西南林业大学按学费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%（¥：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）（大写：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）退与学生。</w:t>
            </w:r>
          </w:p>
        </w:tc>
      </w:tr>
      <w:tr w14:paraId="19AC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4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8210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教学点意见：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                负责人 签字（盖章）              年    月    日</w:t>
            </w:r>
          </w:p>
        </w:tc>
      </w:tr>
      <w:tr w14:paraId="24C1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4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7A85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继续教育学院审核意见：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                负责人 签字（盖章）              年    月    日</w:t>
            </w:r>
          </w:p>
        </w:tc>
      </w:tr>
    </w:tbl>
    <w:p w14:paraId="303E78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eastAsiaTheme="minorEastAsia"/>
          <w:lang w:eastAsia="zh-CN"/>
        </w:rPr>
      </w:pP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ZjEwNjk2MWY0NWU5OWVlNDQ5YTUwNmM3NTkwMzUifQ=="/>
  </w:docVars>
  <w:rsids>
    <w:rsidRoot w:val="0023346D"/>
    <w:rsid w:val="0023346D"/>
    <w:rsid w:val="003A3D9F"/>
    <w:rsid w:val="28B83D17"/>
    <w:rsid w:val="7F0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248</Characters>
  <Lines>3</Lines>
  <Paragraphs>1</Paragraphs>
  <TotalTime>1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2024-11-05T08:08:00Z</dcterms:created>
  <dc:creator>Windows 用户</dc:creator>
  <cp:lastModifiedBy>HeLing</cp:lastModifiedBy>
  <dcterms:modified xsi:type="dcterms:W3CDTF">2024-12-19T06:33:21Z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EC6B2985F64044DBA77A6FDEDE9ED86F_12</vt:lpwstr>
  </property>
</Properties>
</file>